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DEF3" w14:textId="77777777" w:rsidR="00BA225E" w:rsidRPr="00BA225E" w:rsidRDefault="00BA225E" w:rsidP="00BA22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</w:pPr>
    </w:p>
    <w:p w14:paraId="3242D656" w14:textId="77777777" w:rsidR="00BA225E" w:rsidRPr="00BA225E" w:rsidRDefault="00BA225E" w:rsidP="00BA22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</w:pPr>
      <w:r w:rsidRPr="00BA22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079473" wp14:editId="28D6ECCD">
            <wp:extent cx="926465" cy="926465"/>
            <wp:effectExtent l="1905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574B6" w14:textId="77777777" w:rsidR="00BA225E" w:rsidRPr="00BA225E" w:rsidRDefault="00BA225E" w:rsidP="00BA225E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lang w:val="pt-BR" w:eastAsia="zh-CN"/>
        </w:rPr>
      </w:pPr>
    </w:p>
    <w:p w14:paraId="3CFB514B" w14:textId="77777777" w:rsidR="00BA225E" w:rsidRPr="00BA225E" w:rsidRDefault="00BA225E" w:rsidP="00BA225E">
      <w:pPr>
        <w:suppressAutoHyphens/>
        <w:spacing w:before="40" w:after="0" w:line="240" w:lineRule="auto"/>
        <w:jc w:val="center"/>
        <w:rPr>
          <w:rFonts w:ascii="Arial" w:eastAsia="Times New Roman" w:hAnsi="Arial" w:cs="Arial"/>
          <w:b/>
          <w:lang w:val="pt-BR" w:eastAsia="zh-CN"/>
        </w:rPr>
      </w:pPr>
      <w:r w:rsidRPr="00BA225E">
        <w:rPr>
          <w:rFonts w:ascii="Arial" w:eastAsia="Times New Roman" w:hAnsi="Arial" w:cs="Arial"/>
          <w:b/>
          <w:lang w:val="pt-BR" w:eastAsia="zh-CN"/>
        </w:rPr>
        <w:t>UNIVERSIDADE FEDERAL DO ESPÍRITO SANTO</w:t>
      </w:r>
    </w:p>
    <w:p w14:paraId="106A88A9" w14:textId="77777777" w:rsidR="00BA225E" w:rsidRPr="00BA225E" w:rsidRDefault="00BA225E" w:rsidP="00BA225E">
      <w:pPr>
        <w:suppressAutoHyphens/>
        <w:spacing w:before="40" w:after="0" w:line="240" w:lineRule="auto"/>
        <w:jc w:val="center"/>
        <w:rPr>
          <w:rFonts w:ascii="Arial" w:eastAsia="Times New Roman" w:hAnsi="Arial" w:cs="Arial"/>
          <w:b/>
          <w:lang w:val="pt-BR" w:eastAsia="zh-CN"/>
        </w:rPr>
      </w:pPr>
      <w:r w:rsidRPr="00BA225E">
        <w:rPr>
          <w:rFonts w:ascii="Arial" w:eastAsia="Times New Roman" w:hAnsi="Arial" w:cs="Arial"/>
          <w:b/>
          <w:lang w:val="pt-BR" w:eastAsia="zh-CN"/>
        </w:rPr>
        <w:t>CENTRO DE ARTES</w:t>
      </w:r>
    </w:p>
    <w:p w14:paraId="620969C6" w14:textId="77777777" w:rsidR="00BA225E" w:rsidRPr="00BA225E" w:rsidRDefault="00BA225E" w:rsidP="00BA225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pt-BR" w:eastAsia="zh-CN"/>
        </w:rPr>
      </w:pPr>
      <w:r w:rsidRPr="00BA225E">
        <w:rPr>
          <w:rFonts w:ascii="Arial" w:eastAsia="Times New Roman" w:hAnsi="Arial" w:cs="Arial"/>
          <w:b/>
          <w:lang w:val="pt-BR" w:eastAsia="zh-CN"/>
        </w:rPr>
        <w:t>DEPARTAMENTO DE COMUNICAÇÃO SOCIAL</w:t>
      </w:r>
    </w:p>
    <w:p w14:paraId="1E2BBB7B" w14:textId="77777777" w:rsidR="00BA225E" w:rsidRPr="00BA225E" w:rsidRDefault="00BA225E" w:rsidP="00BA225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pt-BR" w:eastAsia="zh-CN"/>
        </w:rPr>
      </w:pPr>
    </w:p>
    <w:p w14:paraId="0EC41C67" w14:textId="77777777" w:rsidR="00BA225E" w:rsidRPr="00BA225E" w:rsidRDefault="00BA225E" w:rsidP="00BA22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BR" w:eastAsia="zh-CN"/>
        </w:rPr>
      </w:pPr>
    </w:p>
    <w:p w14:paraId="1482502C" w14:textId="77777777" w:rsidR="00BA225E" w:rsidRPr="00BA225E" w:rsidRDefault="00BA225E" w:rsidP="00BA22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 w:eastAsia="zh-CN"/>
        </w:rPr>
      </w:pPr>
    </w:p>
    <w:tbl>
      <w:tblPr>
        <w:tblW w:w="1007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971"/>
        <w:gridCol w:w="2693"/>
        <w:gridCol w:w="567"/>
        <w:gridCol w:w="2410"/>
        <w:gridCol w:w="10"/>
        <w:gridCol w:w="395"/>
        <w:gridCol w:w="2025"/>
      </w:tblGrid>
      <w:tr w:rsidR="00BA225E" w:rsidRPr="00BA225E" w14:paraId="4CEB97D1" w14:textId="77777777" w:rsidTr="00987AB3">
        <w:trPr>
          <w:trHeight w:val="439"/>
        </w:trPr>
        <w:tc>
          <w:tcPr>
            <w:tcW w:w="1007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A56AA" w14:textId="77777777" w:rsidR="00BA225E" w:rsidRPr="00BA225E" w:rsidRDefault="00BA225E" w:rsidP="00BA22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sz w:val="32"/>
                <w:szCs w:val="32"/>
                <w:lang w:val="pt-BR" w:eastAsia="zh-CN"/>
              </w:rPr>
              <w:t>Plano de Ensino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val="pt-BR" w:eastAsia="zh-CN"/>
              </w:rPr>
              <w:t xml:space="preserve"> </w:t>
            </w:r>
            <w:r w:rsidRPr="0038482E">
              <w:rPr>
                <w:rFonts w:ascii="Arial" w:eastAsia="Times New Roman" w:hAnsi="Arial" w:cs="Arial"/>
                <w:sz w:val="24"/>
                <w:szCs w:val="24"/>
                <w:lang w:val="pt-BR" w:eastAsia="zh-CN"/>
              </w:rPr>
              <w:t xml:space="preserve">2021-01 </w:t>
            </w:r>
            <w:proofErr w:type="spellStart"/>
            <w:r w:rsidRPr="0038482E">
              <w:rPr>
                <w:rFonts w:ascii="Arial" w:eastAsia="Times New Roman" w:hAnsi="Arial" w:cs="Arial"/>
                <w:sz w:val="24"/>
                <w:szCs w:val="24"/>
                <w:lang w:val="pt-BR" w:eastAsia="zh-CN"/>
              </w:rPr>
              <w:t>Earte</w:t>
            </w:r>
            <w:proofErr w:type="spellEnd"/>
          </w:p>
        </w:tc>
      </w:tr>
      <w:tr w:rsidR="00BA225E" w:rsidRPr="00BA225E" w14:paraId="1F5F9C6C" w14:textId="77777777" w:rsidTr="00987AB3">
        <w:tc>
          <w:tcPr>
            <w:tcW w:w="5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C0186" w14:textId="77777777" w:rsidR="00BA225E" w:rsidRPr="00BA225E" w:rsidRDefault="00BA225E" w:rsidP="00BA225E">
            <w:pPr>
              <w:suppressAutoHyphens/>
              <w:autoSpaceDE w:val="0"/>
              <w:spacing w:after="6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bCs/>
                <w:lang w:val="pt-BR" w:eastAsia="zh-CN"/>
              </w:rPr>
              <w:t>Universidade Federal do Espírito Santo</w:t>
            </w:r>
          </w:p>
        </w:tc>
        <w:tc>
          <w:tcPr>
            <w:tcW w:w="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27EF" w14:textId="77777777" w:rsidR="00BA225E" w:rsidRPr="00BA225E" w:rsidRDefault="00BA225E" w:rsidP="00BA225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lang w:val="pt-BR" w:eastAsia="zh-CN"/>
              </w:rPr>
              <w:t>Campus Goiabeiras</w:t>
            </w:r>
          </w:p>
        </w:tc>
      </w:tr>
      <w:tr w:rsidR="00BA225E" w:rsidRPr="00BA225E" w14:paraId="5A83CCE2" w14:textId="77777777" w:rsidTr="00987AB3">
        <w:tc>
          <w:tcPr>
            <w:tcW w:w="10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008F3C" w14:textId="77777777" w:rsidR="00BA225E" w:rsidRPr="00BA225E" w:rsidRDefault="00BA225E" w:rsidP="00BA225E">
            <w:pPr>
              <w:suppressAutoHyphens/>
              <w:autoSpaceDE w:val="0"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pt-BR" w:eastAsia="zh-CN"/>
              </w:rPr>
            </w:pPr>
          </w:p>
        </w:tc>
      </w:tr>
      <w:tr w:rsidR="00BA225E" w:rsidRPr="00BA225E" w14:paraId="7EC66692" w14:textId="77777777" w:rsidTr="00987AB3">
        <w:trPr>
          <w:trHeight w:val="273"/>
        </w:trPr>
        <w:tc>
          <w:tcPr>
            <w:tcW w:w="10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DD03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Curso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 xml:space="preserve">: </w:t>
            </w:r>
            <w:r w:rsidR="001D2BAF">
              <w:rPr>
                <w:rFonts w:ascii="Arial" w:eastAsia="Times New Roman" w:hAnsi="Arial" w:cs="Arial"/>
                <w:lang w:val="pt-BR" w:eastAsia="zh-CN"/>
              </w:rPr>
              <w:t>Publicidade e Propaganda</w:t>
            </w:r>
          </w:p>
        </w:tc>
      </w:tr>
      <w:tr w:rsidR="00BA225E" w:rsidRPr="00BA225E" w14:paraId="412D8FFE" w14:textId="77777777" w:rsidTr="00987AB3">
        <w:tc>
          <w:tcPr>
            <w:tcW w:w="10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9EEDF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spacing w:val="10"/>
                <w:w w:val="90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Departamento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 xml:space="preserve"> </w:t>
            </w: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Responsável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>: Comunicação Social</w:t>
            </w:r>
          </w:p>
        </w:tc>
      </w:tr>
      <w:tr w:rsidR="00BA225E" w:rsidRPr="00920ACD" w14:paraId="0B009A95" w14:textId="77777777" w:rsidTr="00987AB3">
        <w:tc>
          <w:tcPr>
            <w:tcW w:w="10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D8D8" w14:textId="1466EE94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spacing w:val="10"/>
                <w:w w:val="90"/>
                <w:lang w:val="pt-BR" w:eastAsia="zh-CN"/>
              </w:rPr>
              <w:t>Data</w:t>
            </w:r>
            <w:r w:rsidRPr="00BA225E">
              <w:rPr>
                <w:rFonts w:ascii="Arial" w:eastAsia="Times New Roman" w:hAnsi="Arial" w:cs="Arial"/>
                <w:spacing w:val="10"/>
                <w:w w:val="90"/>
                <w:lang w:val="pt-BR" w:eastAsia="zh-CN"/>
              </w:rPr>
              <w:t xml:space="preserve"> </w:t>
            </w:r>
            <w:r w:rsidRPr="00BA225E">
              <w:rPr>
                <w:rFonts w:ascii="Arial" w:eastAsia="Times New Roman" w:hAnsi="Arial" w:cs="Arial"/>
                <w:b/>
                <w:spacing w:val="10"/>
                <w:w w:val="90"/>
                <w:lang w:val="pt-BR" w:eastAsia="zh-CN"/>
              </w:rPr>
              <w:t>de</w:t>
            </w:r>
            <w:r w:rsidRPr="00BA225E">
              <w:rPr>
                <w:rFonts w:ascii="Arial" w:eastAsia="Times New Roman" w:hAnsi="Arial" w:cs="Arial"/>
                <w:spacing w:val="10"/>
                <w:w w:val="90"/>
                <w:lang w:val="pt-BR" w:eastAsia="zh-CN"/>
              </w:rPr>
              <w:t xml:space="preserve"> </w:t>
            </w:r>
            <w:r w:rsidRPr="00BA225E">
              <w:rPr>
                <w:rFonts w:ascii="Arial" w:eastAsia="Times New Roman" w:hAnsi="Arial" w:cs="Arial"/>
                <w:b/>
                <w:spacing w:val="10"/>
                <w:w w:val="90"/>
                <w:lang w:val="pt-BR" w:eastAsia="zh-CN"/>
              </w:rPr>
              <w:t>Aprovação</w:t>
            </w:r>
            <w:r w:rsidRPr="00BA225E">
              <w:rPr>
                <w:rFonts w:ascii="Arial" w:eastAsia="Times New Roman" w:hAnsi="Arial" w:cs="Arial"/>
                <w:spacing w:val="10"/>
                <w:w w:val="90"/>
                <w:lang w:val="pt-BR" w:eastAsia="zh-CN"/>
              </w:rPr>
              <w:t xml:space="preserve"> </w:t>
            </w:r>
            <w:r w:rsidRPr="00BA225E">
              <w:rPr>
                <w:rFonts w:ascii="Arial" w:eastAsia="Times New Roman" w:hAnsi="Arial" w:cs="Arial"/>
                <w:b/>
                <w:spacing w:val="10"/>
                <w:w w:val="90"/>
                <w:lang w:val="pt-BR" w:eastAsia="zh-CN"/>
              </w:rPr>
              <w:t>(Art. nº9</w:t>
            </w:r>
            <w:r w:rsidRPr="00BA225E">
              <w:rPr>
                <w:rFonts w:ascii="Arial" w:eastAsia="Times New Roman" w:hAnsi="Arial" w:cs="Arial"/>
                <w:spacing w:val="10"/>
                <w:w w:val="90"/>
                <w:lang w:val="pt-BR" w:eastAsia="zh-CN"/>
              </w:rPr>
              <w:t>1):</w:t>
            </w:r>
            <w:r w:rsidR="00920ACD">
              <w:rPr>
                <w:rFonts w:ascii="Arial" w:eastAsia="Times New Roman" w:hAnsi="Arial" w:cs="Arial"/>
                <w:spacing w:val="10"/>
                <w:w w:val="90"/>
                <w:lang w:val="pt-BR" w:eastAsia="zh-CN"/>
              </w:rPr>
              <w:t xml:space="preserve"> </w:t>
            </w:r>
            <w:r w:rsidR="00920ACD" w:rsidRPr="00920ACD">
              <w:rPr>
                <w:rFonts w:ascii="Arial" w:eastAsia="Times New Roman" w:hAnsi="Arial" w:cs="Arial"/>
                <w:spacing w:val="10"/>
                <w:w w:val="90"/>
                <w:lang w:val="pt-BR" w:eastAsia="zh-CN"/>
              </w:rPr>
              <w:t>21/06/2021</w:t>
            </w:r>
          </w:p>
        </w:tc>
      </w:tr>
      <w:tr w:rsidR="00BA225E" w:rsidRPr="00920ACD" w14:paraId="25B6599C" w14:textId="77777777" w:rsidTr="00987AB3">
        <w:tc>
          <w:tcPr>
            <w:tcW w:w="10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FDE0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spacing w:val="10"/>
                <w:w w:val="90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Docente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 xml:space="preserve"> </w:t>
            </w: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Responsável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 xml:space="preserve">: Bajonas Teixeira de Brito Junior </w:t>
            </w:r>
          </w:p>
        </w:tc>
      </w:tr>
      <w:tr w:rsidR="00BA225E" w:rsidRPr="00920ACD" w14:paraId="7A000F2F" w14:textId="77777777" w:rsidTr="00987AB3">
        <w:tc>
          <w:tcPr>
            <w:tcW w:w="10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8A57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Qualificação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 xml:space="preserve"> / </w:t>
            </w: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link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 xml:space="preserve"> </w:t>
            </w: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para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 xml:space="preserve"> </w:t>
            </w: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o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 xml:space="preserve"> </w:t>
            </w: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Currículo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 xml:space="preserve"> </w:t>
            </w: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Lattes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 xml:space="preserve">: 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zh-CN"/>
              </w:rPr>
              <w:t>http://lattes.cnpq.br/7184392254746354</w:t>
            </w:r>
          </w:p>
        </w:tc>
      </w:tr>
      <w:tr w:rsidR="00BA225E" w:rsidRPr="00BA225E" w14:paraId="3179DCAF" w14:textId="77777777" w:rsidTr="00987AB3">
        <w:tc>
          <w:tcPr>
            <w:tcW w:w="7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6745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Disciplina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 xml:space="preserve">: </w:t>
            </w:r>
            <w:r w:rsidRPr="00BA225E">
              <w:rPr>
                <w:rFonts w:ascii="Times New Roman" w:eastAsia="Times New Roman" w:hAnsi="Times New Roman" w:cs="Times New Roman"/>
                <w:smallCaps/>
                <w:color w:val="000000"/>
                <w:spacing w:val="10"/>
                <w:w w:val="90"/>
                <w:sz w:val="26"/>
                <w:szCs w:val="26"/>
                <w:lang w:val="pt-BR" w:eastAsia="zh-CN"/>
              </w:rPr>
              <w:t>TEORIAS DA C</w:t>
            </w:r>
            <w:r w:rsidRPr="00BA225E">
              <w:rPr>
                <w:rFonts w:ascii="Times New Roman" w:eastAsia="Times New Roman" w:hAnsi="Times New Roman" w:cs="Times New Roman"/>
                <w:smallCaps/>
                <w:color w:val="000000"/>
                <w:spacing w:val="10"/>
                <w:w w:val="90"/>
                <w:sz w:val="24"/>
                <w:szCs w:val="24"/>
                <w:lang w:val="pt-BR" w:eastAsia="zh-CN"/>
              </w:rPr>
              <w:t>OMUNICAÇÃO – PERSPECTIVAS HISTÓRICAS</w:t>
            </w:r>
          </w:p>
          <w:p w14:paraId="6DADC32A" w14:textId="77777777" w:rsidR="00BA225E" w:rsidRPr="00BA225E" w:rsidRDefault="00BA225E" w:rsidP="00BA22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val="pt-BR" w:eastAsia="pt-BR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2143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Código:</w:t>
            </w:r>
            <w:r w:rsidRPr="00BA225E">
              <w:rPr>
                <w:rFonts w:ascii="Arial" w:eastAsia="Times New Roman" w:hAnsi="Arial" w:cs="Arial"/>
                <w:bCs/>
                <w:lang w:val="pt-BR" w:eastAsia="pt-BR"/>
              </w:rPr>
              <w:t xml:space="preserve"> </w:t>
            </w:r>
            <w:r w:rsidRPr="000640C3">
              <w:rPr>
                <w:rFonts w:ascii="Arial-BoldMT" w:eastAsia="Times New Roman" w:hAnsi="Arial-BoldMT" w:cs="Arial-BoldMT"/>
                <w:color w:val="000000"/>
                <w:lang w:val="pt-BR" w:eastAsia="pt-BR"/>
              </w:rPr>
              <w:t>COS04827</w:t>
            </w:r>
          </w:p>
        </w:tc>
      </w:tr>
      <w:tr w:rsidR="00BA225E" w:rsidRPr="00BA225E" w14:paraId="6FDB8634" w14:textId="77777777" w:rsidTr="00987AB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FB25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Pré-requisito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>: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67E8D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C556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b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Carga Horária</w:t>
            </w:r>
          </w:p>
          <w:p w14:paraId="0D7C2D1E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Semestral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>: 60h</w:t>
            </w:r>
          </w:p>
        </w:tc>
      </w:tr>
      <w:tr w:rsidR="00BA225E" w:rsidRPr="00920ACD" w14:paraId="26252482" w14:textId="77777777" w:rsidTr="00987AB3"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67F9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b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Créditos 3</w:t>
            </w:r>
          </w:p>
        </w:tc>
        <w:tc>
          <w:tcPr>
            <w:tcW w:w="8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8D0D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Distribuição da Carga Horária Semestral</w:t>
            </w:r>
          </w:p>
        </w:tc>
      </w:tr>
      <w:tr w:rsidR="00BA225E" w:rsidRPr="00BA225E" w14:paraId="5F217F54" w14:textId="77777777" w:rsidTr="00987AB3">
        <w:tc>
          <w:tcPr>
            <w:tcW w:w="19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6192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b/>
                <w:lang w:val="pt-BR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0FC7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b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Teórica</w:t>
            </w:r>
          </w:p>
        </w:tc>
        <w:tc>
          <w:tcPr>
            <w:tcW w:w="3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3B4F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b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Exercício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FC79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b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>Laboratório</w:t>
            </w:r>
          </w:p>
        </w:tc>
      </w:tr>
      <w:tr w:rsidR="00BA225E" w:rsidRPr="00BA225E" w14:paraId="32A4F496" w14:textId="77777777" w:rsidTr="00987AB3">
        <w:tc>
          <w:tcPr>
            <w:tcW w:w="1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9D66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b/>
                <w:lang w:val="pt-BR"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0A66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lang w:val="pt-BR" w:eastAsia="zh-CN"/>
              </w:rPr>
              <w:t>60</w:t>
            </w:r>
          </w:p>
        </w:tc>
        <w:tc>
          <w:tcPr>
            <w:tcW w:w="3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DBAB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lang w:val="pt-BR" w:eastAsia="zh-CN"/>
              </w:rPr>
              <w:t>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2F8C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lang w:val="pt-BR" w:eastAsia="zh-CN"/>
              </w:rPr>
              <w:t>0</w:t>
            </w:r>
          </w:p>
        </w:tc>
      </w:tr>
      <w:tr w:rsidR="00BA225E" w:rsidRPr="00920ACD" w14:paraId="5E22102C" w14:textId="77777777" w:rsidTr="00987AB3">
        <w:tc>
          <w:tcPr>
            <w:tcW w:w="10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F974" w14:textId="77777777" w:rsidR="00BA225E" w:rsidRPr="00BA225E" w:rsidRDefault="00BA225E" w:rsidP="00BA225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zh-CN"/>
              </w:rPr>
              <w:t>Ementa</w:t>
            </w:r>
            <w:r w:rsidRPr="00BA225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 xml:space="preserve">: 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As diferenças entre a cultura de elite, a comunicação de massa e a autocomunicação de massa. Panorama das diversas correntes teóricas da comunicação de massa</w:t>
            </w:r>
            <w:r w:rsidRPr="00BA225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pt-BR" w:eastAsia="ar-SA"/>
              </w:rPr>
              <w:t xml:space="preserve">. Contribuições interdisciplinares para a constituição de uma teoria da comunicação. </w:t>
            </w:r>
          </w:p>
          <w:p w14:paraId="4D39C49C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</w:pPr>
          </w:p>
          <w:p w14:paraId="3C387D0C" w14:textId="77777777" w:rsidR="00BA225E" w:rsidRPr="00BA225E" w:rsidRDefault="00BA225E" w:rsidP="00BA225E">
            <w:pPr>
              <w:suppressAutoHyphens/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w w:val="90"/>
                <w:sz w:val="24"/>
                <w:szCs w:val="24"/>
                <w:lang w:val="pt-BR" w:eastAsia="zh-CN"/>
              </w:rPr>
            </w:pPr>
          </w:p>
        </w:tc>
      </w:tr>
      <w:tr w:rsidR="00BA225E" w:rsidRPr="00920ACD" w14:paraId="10C1C69D" w14:textId="77777777" w:rsidTr="00987AB3">
        <w:tc>
          <w:tcPr>
            <w:tcW w:w="10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4784" w14:textId="77777777" w:rsidR="00BA225E" w:rsidRPr="00BA225E" w:rsidRDefault="00BA225E" w:rsidP="00BA225E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zh-CN"/>
              </w:rPr>
            </w:pPr>
            <w:r w:rsidRPr="00BA2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zh-CN"/>
              </w:rPr>
              <w:t>Objetivos:</w:t>
            </w:r>
          </w:p>
          <w:p w14:paraId="536B837F" w14:textId="77777777" w:rsidR="00BA225E" w:rsidRPr="00BA225E" w:rsidRDefault="00BA225E" w:rsidP="00BA225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0"/>
                <w:lang w:val="pt-BR" w:eastAsia="ar-SA"/>
              </w:rPr>
            </w:pPr>
          </w:p>
          <w:p w14:paraId="5EA0723B" w14:textId="77777777" w:rsidR="00BA225E" w:rsidRPr="00BA225E" w:rsidRDefault="00BA225E" w:rsidP="00BA225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pt-BR" w:eastAsia="ar-SA"/>
              </w:rPr>
              <w:t>Compreender o objeto de estudo da Comunicação Social</w:t>
            </w:r>
          </w:p>
          <w:p w14:paraId="4C4B2C22" w14:textId="77777777" w:rsidR="00BA225E" w:rsidRPr="00BA225E" w:rsidRDefault="00BA225E" w:rsidP="00BA225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pt-BR" w:eastAsia="ar-SA"/>
              </w:rPr>
              <w:t>Compreender as contribuições interdisciplinares para a formulação das teorias da comunicação</w:t>
            </w:r>
          </w:p>
          <w:p w14:paraId="7AE8E100" w14:textId="77777777" w:rsidR="00BA225E" w:rsidRPr="00BA225E" w:rsidRDefault="00BA225E" w:rsidP="00BA225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pt-BR" w:eastAsia="ar-SA"/>
              </w:rPr>
              <w:t>Apresentar as principais e primeiras correntes teóricas da área/campo</w:t>
            </w:r>
          </w:p>
          <w:p w14:paraId="530CB63C" w14:textId="77777777" w:rsidR="00BA225E" w:rsidRPr="00BA225E" w:rsidRDefault="00BA225E" w:rsidP="00BA225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pt-BR" w:eastAsia="ar-SA"/>
              </w:rPr>
              <w:t>Refletir criticamente sobre a influência dos meios de comunicação na sociedade contemporânea</w:t>
            </w:r>
          </w:p>
          <w:p w14:paraId="29B7F1BE" w14:textId="77777777" w:rsidR="00BA225E" w:rsidRPr="00BA225E" w:rsidRDefault="00BA225E" w:rsidP="00BA225E">
            <w:pPr>
              <w:snapToGrid w:val="0"/>
              <w:spacing w:before="100" w:beforeAutospacing="1" w:after="100" w:afterAutospacing="1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</w:pPr>
          </w:p>
        </w:tc>
      </w:tr>
    </w:tbl>
    <w:p w14:paraId="74ED3E89" w14:textId="77777777" w:rsidR="00BA225E" w:rsidRPr="00BA225E" w:rsidRDefault="00BA225E" w:rsidP="00BA225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</w:pPr>
    </w:p>
    <w:p w14:paraId="4C85153D" w14:textId="77777777" w:rsidR="00BA225E" w:rsidRPr="00BA225E" w:rsidRDefault="00BA225E" w:rsidP="00BA225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</w:pPr>
    </w:p>
    <w:tbl>
      <w:tblPr>
        <w:tblW w:w="1007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"/>
        <w:gridCol w:w="817"/>
        <w:gridCol w:w="9214"/>
        <w:gridCol w:w="20"/>
      </w:tblGrid>
      <w:tr w:rsidR="00BA225E" w:rsidRPr="00BA225E" w14:paraId="381279C6" w14:textId="77777777" w:rsidTr="00987AB3">
        <w:tc>
          <w:tcPr>
            <w:tcW w:w="10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AE96" w14:textId="77777777" w:rsidR="00BA225E" w:rsidRPr="00BA225E" w:rsidRDefault="00BA225E" w:rsidP="00BA225E">
            <w:pPr>
              <w:keepNext/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pt-BR" w:eastAsia="zh-CN"/>
              </w:rPr>
            </w:pPr>
            <w:r w:rsidRPr="00BA225E">
              <w:rPr>
                <w:rFonts w:ascii="Tahoma" w:eastAsia="Times New Roman" w:hAnsi="Tahoma" w:cs="Tahoma"/>
                <w:b/>
                <w:bCs/>
                <w:iCs/>
                <w:color w:val="000000"/>
                <w:sz w:val="24"/>
                <w:szCs w:val="28"/>
                <w:lang w:val="pt-BR" w:eastAsia="ar-SA"/>
              </w:rPr>
              <w:t>Conteúdo Programático:</w:t>
            </w:r>
          </w:p>
        </w:tc>
      </w:tr>
      <w:tr w:rsidR="00BA225E" w:rsidRPr="00BA225E" w14:paraId="54680862" w14:textId="77777777" w:rsidTr="00987AB3">
        <w:tc>
          <w:tcPr>
            <w:tcW w:w="10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6D22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Unidade </w:t>
            </w:r>
            <w:proofErr w:type="gramStart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1 :</w:t>
            </w:r>
            <w:proofErr w:type="gramEnd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 Conhecimento : áreas, campos, ciências  (Comunicação e  conhecimento científico)  </w:t>
            </w:r>
          </w:p>
          <w:p w14:paraId="382580C7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</w:p>
          <w:p w14:paraId="11CA1A74" w14:textId="77777777" w:rsidR="00BA225E" w:rsidRPr="00BA225E" w:rsidRDefault="00BA225E" w:rsidP="00BA225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lastRenderedPageBreak/>
              <w:t>A ciência e o conhecimento científico e os campos de conhecimento</w:t>
            </w:r>
          </w:p>
          <w:p w14:paraId="1165848C" w14:textId="77777777" w:rsidR="00BA225E" w:rsidRPr="00BA225E" w:rsidRDefault="00BA225E" w:rsidP="00BA225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Ciências Sociais, Ciências Humanas e Comunicação</w:t>
            </w:r>
          </w:p>
          <w:p w14:paraId="7E9AAF5F" w14:textId="77777777" w:rsidR="00BA225E" w:rsidRPr="00BA225E" w:rsidRDefault="00BA225E" w:rsidP="00BA225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Comunicação e Retórica</w:t>
            </w:r>
          </w:p>
          <w:p w14:paraId="0F46B86A" w14:textId="77777777" w:rsidR="00BA225E" w:rsidRPr="00BA225E" w:rsidRDefault="00BA225E" w:rsidP="00BA225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A sociedade de massa e a emergência da comunicação de massa</w:t>
            </w:r>
          </w:p>
          <w:p w14:paraId="271D7960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Tahoma" w:eastAsia="Times New Roman" w:hAnsi="Tahoma" w:cs="Times New Roman"/>
                <w:color w:val="000000"/>
                <w:sz w:val="18"/>
                <w:szCs w:val="18"/>
                <w:lang w:val="pt-BR" w:eastAsia="ar-SA"/>
              </w:rPr>
            </w:pPr>
          </w:p>
          <w:p w14:paraId="30C61A90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Unidade 2: Teorias administrativas</w:t>
            </w:r>
          </w:p>
          <w:p w14:paraId="3AF5D31D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</w:p>
          <w:p w14:paraId="03B0E059" w14:textId="77777777" w:rsidR="00BA225E" w:rsidRPr="00BA225E" w:rsidRDefault="00BA225E" w:rsidP="00BA225E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A teoria hipodérmica</w:t>
            </w:r>
          </w:p>
          <w:p w14:paraId="339B5D85" w14:textId="77777777" w:rsidR="00BA225E" w:rsidRPr="00BA225E" w:rsidRDefault="00BA225E" w:rsidP="00BA225E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A teoria da persuasão</w:t>
            </w:r>
          </w:p>
          <w:p w14:paraId="6A5F9114" w14:textId="77777777" w:rsidR="00BA225E" w:rsidRPr="00BA225E" w:rsidRDefault="00BA225E" w:rsidP="00BA225E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A teoria dos efeitos limitados</w:t>
            </w:r>
          </w:p>
          <w:p w14:paraId="6F4D9D54" w14:textId="77777777" w:rsidR="00BA225E" w:rsidRPr="00BA225E" w:rsidRDefault="00BA225E" w:rsidP="00BA225E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A matriz do pensamento funcionalista</w:t>
            </w:r>
          </w:p>
          <w:p w14:paraId="0F99A365" w14:textId="77777777" w:rsidR="00BA225E" w:rsidRPr="00BA225E" w:rsidRDefault="00BA225E" w:rsidP="00BA225E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O modelo de </w:t>
            </w:r>
            <w:proofErr w:type="spellStart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Lasswell</w:t>
            </w:r>
            <w:proofErr w:type="spellEnd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 e o funcionalismo</w:t>
            </w:r>
          </w:p>
          <w:p w14:paraId="141E012E" w14:textId="77777777" w:rsidR="00BA225E" w:rsidRPr="00BA225E" w:rsidRDefault="00BA225E" w:rsidP="00BA225E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</w:p>
          <w:p w14:paraId="5E2010FC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Unidade 3: Teoria crítica</w:t>
            </w:r>
          </w:p>
          <w:p w14:paraId="0F387422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</w:p>
          <w:p w14:paraId="03CBF500" w14:textId="77777777" w:rsidR="00BA225E" w:rsidRPr="00BA225E" w:rsidRDefault="00BA225E" w:rsidP="00BA225E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O pensamento </w:t>
            </w:r>
            <w:proofErr w:type="gramStart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crítico  e</w:t>
            </w:r>
            <w:proofErr w:type="gramEnd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 a escola de Frankfurt: </w:t>
            </w:r>
          </w:p>
          <w:p w14:paraId="4282C0C4" w14:textId="77777777" w:rsidR="00BA225E" w:rsidRPr="00BA225E" w:rsidRDefault="00BA225E" w:rsidP="00BA225E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O conceito de Indústria Cultural </w:t>
            </w:r>
          </w:p>
          <w:p w14:paraId="2D29E8C9" w14:textId="77777777" w:rsidR="00BA225E" w:rsidRPr="00BA225E" w:rsidRDefault="00BA225E" w:rsidP="00BA225E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A originalidade do pensamento de Walter Benjamin</w:t>
            </w:r>
          </w:p>
          <w:p w14:paraId="3BD428BB" w14:textId="77777777" w:rsidR="00BA225E" w:rsidRPr="00BA225E" w:rsidRDefault="00BA225E" w:rsidP="00BA225E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As mudanças na obra de arte com as técnicas de reprodução</w:t>
            </w:r>
          </w:p>
          <w:p w14:paraId="552B733C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</w:p>
          <w:p w14:paraId="7EF0B4D0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Unidade 4: - Outras vertentes</w:t>
            </w:r>
          </w:p>
          <w:p w14:paraId="73557E9A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</w:p>
          <w:p w14:paraId="31E6E1A4" w14:textId="77777777" w:rsidR="00BA225E" w:rsidRPr="00BA225E" w:rsidRDefault="00BA225E" w:rsidP="00BA225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Hipótese do agendamento</w:t>
            </w:r>
          </w:p>
          <w:p w14:paraId="016B289F" w14:textId="77777777" w:rsidR="00BA225E" w:rsidRPr="00BA225E" w:rsidRDefault="00BA225E" w:rsidP="00BA225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A espiral do silêncio</w:t>
            </w:r>
          </w:p>
          <w:p w14:paraId="07021FA7" w14:textId="77777777" w:rsidR="00BA225E" w:rsidRPr="00BA225E" w:rsidRDefault="00BA225E" w:rsidP="00BA225E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Estudos de </w:t>
            </w:r>
            <w:proofErr w:type="spellStart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newsmaking</w:t>
            </w:r>
            <w:proofErr w:type="spellEnd"/>
          </w:p>
          <w:p w14:paraId="7784EC82" w14:textId="77777777" w:rsidR="00BA225E" w:rsidRPr="00BA225E" w:rsidRDefault="00BA225E" w:rsidP="00BA225E">
            <w:pPr>
              <w:keepNext/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pt-BR" w:eastAsia="zh-CN"/>
              </w:rPr>
            </w:pPr>
          </w:p>
          <w:p w14:paraId="41722E53" w14:textId="77777777" w:rsidR="00BA225E" w:rsidRPr="00BA225E" w:rsidRDefault="00BA225E" w:rsidP="00BA22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</w:pPr>
          </w:p>
        </w:tc>
      </w:tr>
      <w:tr w:rsidR="00BA225E" w:rsidRPr="00920ACD" w14:paraId="0B03C0AE" w14:textId="77777777" w:rsidTr="00987AB3">
        <w:tc>
          <w:tcPr>
            <w:tcW w:w="10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7676" w14:textId="77777777" w:rsidR="00BA225E" w:rsidRPr="00BA225E" w:rsidRDefault="00BA225E" w:rsidP="00BA225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pt-PT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PT" w:eastAsia="zh-CN"/>
              </w:rPr>
              <w:lastRenderedPageBreak/>
              <w:t>Metodologia</w:t>
            </w:r>
            <w:r w:rsidRPr="00BA225E">
              <w:rPr>
                <w:rFonts w:ascii="Arial" w:eastAsia="Times New Roman" w:hAnsi="Arial" w:cs="Arial"/>
                <w:lang w:val="pt-PT" w:eastAsia="zh-CN"/>
              </w:rPr>
              <w:t>:</w:t>
            </w:r>
          </w:p>
          <w:p w14:paraId="16CB6510" w14:textId="77777777" w:rsidR="00BA225E" w:rsidRPr="00BA225E" w:rsidRDefault="00BA225E" w:rsidP="00BA225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pt-PT" w:eastAsia="zh-CN"/>
              </w:rPr>
            </w:pPr>
          </w:p>
          <w:p w14:paraId="13F0C246" w14:textId="77777777" w:rsidR="00BA225E" w:rsidRPr="00BA225E" w:rsidRDefault="00BA225E" w:rsidP="00BA22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pt-PT" w:eastAsia="zh-CN"/>
              </w:rPr>
            </w:pPr>
            <w:r w:rsidRPr="00BA225E">
              <w:rPr>
                <w:rFonts w:ascii="Arial" w:eastAsia="Times New Roman" w:hAnsi="Arial" w:cs="Arial"/>
                <w:lang w:val="pt-BR" w:eastAsia="zh-CN"/>
              </w:rPr>
              <w:t xml:space="preserve">Aulas </w:t>
            </w:r>
            <w:r w:rsidR="0038482E">
              <w:rPr>
                <w:rFonts w:ascii="Arial" w:eastAsia="Times New Roman" w:hAnsi="Arial" w:cs="Arial"/>
                <w:lang w:val="pt-BR" w:eastAsia="zh-CN"/>
              </w:rPr>
              <w:t xml:space="preserve">síncronas e seminários; </w:t>
            </w:r>
            <w:r w:rsidRPr="00BA225E">
              <w:rPr>
                <w:rFonts w:ascii="Arial" w:eastAsia="Times New Roman" w:hAnsi="Arial" w:cs="Arial"/>
                <w:lang w:val="pt-BR" w:eastAsia="zh-CN"/>
              </w:rPr>
              <w:t xml:space="preserve">leituras orientadas; discussões dirigidas; Seminários e trabalhos escritos. </w:t>
            </w:r>
          </w:p>
          <w:p w14:paraId="1659B865" w14:textId="77777777" w:rsidR="00BA225E" w:rsidRPr="00BA225E" w:rsidRDefault="00BA225E" w:rsidP="00BA225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pt-PT" w:eastAsia="zh-CN"/>
              </w:rPr>
            </w:pPr>
          </w:p>
        </w:tc>
      </w:tr>
      <w:tr w:rsidR="00BA225E" w:rsidRPr="00920ACD" w14:paraId="77BAB5EE" w14:textId="77777777" w:rsidTr="00987AB3">
        <w:tc>
          <w:tcPr>
            <w:tcW w:w="10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795A" w14:textId="77777777" w:rsidR="00BA225E" w:rsidRPr="00BA225E" w:rsidRDefault="00BA225E" w:rsidP="00BA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zh-CN"/>
              </w:rPr>
            </w:pPr>
            <w:r w:rsidRPr="00BA2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zh-CN"/>
              </w:rPr>
              <w:t>Critérios/Processo de avaliação da aprendizagem:</w:t>
            </w:r>
          </w:p>
          <w:p w14:paraId="625336A1" w14:textId="77777777" w:rsidR="00BA225E" w:rsidRPr="00BA225E" w:rsidRDefault="00BA225E" w:rsidP="00BA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zh-CN"/>
              </w:rPr>
            </w:pPr>
          </w:p>
          <w:p w14:paraId="2D639C86" w14:textId="77777777" w:rsidR="00BA225E" w:rsidRPr="00BA225E" w:rsidRDefault="00BA225E" w:rsidP="00BA22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</w:pPr>
            <w:r w:rsidRPr="00BA225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 xml:space="preserve">A avaliação se dará com base na produção discente e do envolvimento nas aulas: </w:t>
            </w:r>
          </w:p>
          <w:p w14:paraId="617898F2" w14:textId="77777777" w:rsidR="00BA225E" w:rsidRPr="00BA225E" w:rsidRDefault="00BA225E" w:rsidP="00BA22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</w:pPr>
          </w:p>
          <w:p w14:paraId="6A9054B4" w14:textId="77777777" w:rsidR="00BA225E" w:rsidRPr="00BA225E" w:rsidRDefault="001D2BAF" w:rsidP="00BA225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>Trabalho sobre temas das tarefas assíncronas</w:t>
            </w:r>
            <w:r w:rsidR="00BA225E" w:rsidRPr="00BA225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>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>1 trabalho</w:t>
            </w:r>
            <w:r w:rsidR="00BA225E" w:rsidRPr="00BA225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 xml:space="preserve"> valendo 5 pontos)</w:t>
            </w:r>
          </w:p>
          <w:p w14:paraId="3E0E6099" w14:textId="77777777" w:rsidR="00BA225E" w:rsidRPr="00BA225E" w:rsidRDefault="001D2BAF" w:rsidP="001D2BAF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>Apresentação de seminário (1 seminário</w:t>
            </w:r>
            <w:r w:rsidR="00BA225E" w:rsidRPr="00BA225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 xml:space="preserve"> valendo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 xml:space="preserve"> 10 pontos</w:t>
            </w:r>
            <w:r w:rsidR="00BA225E" w:rsidRPr="00BA225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>Cada aluno fará individualmente para o seminário do seu grupo um trabalho. Para um grupo de 5 alunos, serão 5 trabalhos diversos. Os</w:t>
            </w:r>
            <w:r w:rsidR="00BA225E" w:rsidRPr="00BA225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>trabalhos</w:t>
            </w:r>
            <w:r w:rsidR="00BA225E" w:rsidRPr="00BA225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>terão n</w:t>
            </w:r>
            <w:r w:rsidR="00BA225E" w:rsidRPr="00BA225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>o mínimo de 04 (quatro) páginas. Os trabalhos serão enviados antes da aula do seminário, pelo AVA, tendo a final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>idade de qualificar os alunos da cada membro do</w:t>
            </w:r>
            <w:r w:rsidR="00BA225E" w:rsidRPr="00BA225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 xml:space="preserve"> grupo do seminário para a discussão em sala.</w:t>
            </w:r>
          </w:p>
          <w:p w14:paraId="489C93F1" w14:textId="77777777" w:rsidR="00BA225E" w:rsidRDefault="00BA225E" w:rsidP="00BA225E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</w:pPr>
            <w:r w:rsidRPr="00BA225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 xml:space="preserve">Nota de presença. </w:t>
            </w:r>
          </w:p>
          <w:p w14:paraId="39E44D88" w14:textId="77777777" w:rsidR="001D2BAF" w:rsidRPr="00BA225E" w:rsidRDefault="001D2BAF" w:rsidP="00BA225E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>Prova</w:t>
            </w:r>
          </w:p>
          <w:p w14:paraId="067F311A" w14:textId="77777777" w:rsidR="00BA225E" w:rsidRPr="00BA225E" w:rsidRDefault="00BA225E" w:rsidP="00BA225E">
            <w:pPr>
              <w:autoSpaceDE w:val="0"/>
              <w:autoSpaceDN w:val="0"/>
              <w:adjustRightInd w:val="0"/>
              <w:spacing w:before="60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</w:pPr>
          </w:p>
          <w:p w14:paraId="588B6BFD" w14:textId="77777777" w:rsidR="00BA225E" w:rsidRPr="00BA225E" w:rsidRDefault="001D2BAF" w:rsidP="00BA225E">
            <w:pPr>
              <w:suppressAutoHyphens/>
              <w:snapToGrid w:val="0"/>
              <w:spacing w:after="0" w:line="360" w:lineRule="auto"/>
              <w:ind w:left="12"/>
              <w:rPr>
                <w:rFonts w:ascii="Arial" w:eastAsia="Times New Roman" w:hAnsi="Arial" w:cs="Arial"/>
                <w:b/>
                <w:lang w:val="pt-PT" w:eastAsia="zh-CN"/>
              </w:rPr>
            </w:pPr>
            <w:r w:rsidRPr="001D2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ar-SA"/>
              </w:rPr>
              <w:t>A nota fin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ar-SA"/>
              </w:rPr>
              <w:t>al consistirá na média das cinco</w:t>
            </w:r>
            <w:r w:rsidRPr="001D2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ar-SA"/>
              </w:rPr>
              <w:t xml:space="preserve"> ativida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ar-SA"/>
              </w:rPr>
              <w:t>des: média das notas dos trabalhos + nota do seminário</w:t>
            </w:r>
            <w:r w:rsidRPr="001D2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ar-SA"/>
              </w:rPr>
              <w:t xml:space="preserve"> + nota de presença + prova + </w:t>
            </w:r>
            <w:proofErr w:type="spellStart"/>
            <w:r w:rsidRPr="001D2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ar-SA"/>
              </w:rPr>
              <w:t>auto-avaliação</w:t>
            </w:r>
            <w:proofErr w:type="spellEnd"/>
            <w:r w:rsidRPr="001D2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ar-SA"/>
              </w:rPr>
              <w:t>.</w:t>
            </w:r>
          </w:p>
        </w:tc>
      </w:tr>
      <w:tr w:rsidR="00BA225E" w:rsidRPr="00920ACD" w14:paraId="402F5DBC" w14:textId="77777777" w:rsidTr="00987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" w:type="dxa"/>
          <w:wAfter w:w="20" w:type="dxa"/>
        </w:trPr>
        <w:tc>
          <w:tcPr>
            <w:tcW w:w="10031" w:type="dxa"/>
            <w:gridSpan w:val="2"/>
            <w:vAlign w:val="center"/>
          </w:tcPr>
          <w:p w14:paraId="50E25050" w14:textId="77777777" w:rsidR="00BA225E" w:rsidRPr="00BA225E" w:rsidRDefault="00BA225E" w:rsidP="00BA225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  <w:szCs w:val="20"/>
                <w:lang w:val="pt-BR" w:eastAsia="pt-BR"/>
              </w:rPr>
            </w:pPr>
            <w:r w:rsidRPr="00BA225E">
              <w:rPr>
                <w:rFonts w:ascii="Arial" w:eastAsia="Times New Roman" w:hAnsi="Arial" w:cs="Arial"/>
                <w:b/>
                <w:szCs w:val="20"/>
                <w:lang w:val="pt-BR" w:eastAsia="pt-BR"/>
              </w:rPr>
              <w:t xml:space="preserve">Bibliografia básica:  </w:t>
            </w:r>
          </w:p>
          <w:p w14:paraId="152FF9C9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lastRenderedPageBreak/>
              <w:t xml:space="preserve">ADORNO, Theodor W. </w:t>
            </w:r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>Industria Cultural e Sociedade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, Paz e Terra, Rio de Janeiro, 2006</w:t>
            </w:r>
          </w:p>
          <w:p w14:paraId="6C8E5CFF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BRITO JUNIOR, B. T., </w:t>
            </w:r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>Gênese da sociedade de massas e meios de comunicação de massa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. 2015. </w:t>
            </w:r>
          </w:p>
          <w:p w14:paraId="2C929FB2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─ </w:t>
            </w:r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>Apresentação comparativa de três abordagens das pesquisas de comunicação de massa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. 2015.</w:t>
            </w:r>
          </w:p>
          <w:p w14:paraId="1005294A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─ </w:t>
            </w:r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>A dialética na filosofia e no pensamento social ― Hegel e Marx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. 2015.</w:t>
            </w:r>
          </w:p>
          <w:p w14:paraId="310DA325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─ </w:t>
            </w:r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 xml:space="preserve">A dialética da Indústria Cultural em Adorno. 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2015. </w:t>
            </w:r>
          </w:p>
          <w:p w14:paraId="7338A32C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─ A dialética em Benjamin ― técnicas de reprodução e mercadoria. 2015. </w:t>
            </w:r>
          </w:p>
          <w:p w14:paraId="5ED8BBEE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─ </w:t>
            </w:r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 xml:space="preserve">Agenda-Setting e </w:t>
            </w:r>
            <w:proofErr w:type="spellStart"/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>Newsmaking_Artigo</w:t>
            </w:r>
            <w:proofErr w:type="spellEnd"/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 xml:space="preserve"> preparado para aula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. 2015. </w:t>
            </w:r>
          </w:p>
          <w:p w14:paraId="3BAE777F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BENJAMIN, Walter, HORKHEIMER, Max, ADORNO, Theodor W. e HABERMAS, Jürgen, </w:t>
            </w:r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>Textos Escolhidos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, coleção Os Pensadores, São Paulo, Editora Abril, 1983, </w:t>
            </w:r>
            <w:proofErr w:type="spellStart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pgs</w:t>
            </w:r>
            <w:proofErr w:type="spellEnd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. 117 a 154. </w:t>
            </w:r>
          </w:p>
          <w:p w14:paraId="2F2B1B67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CASTELLS, Manuel, </w:t>
            </w:r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>Comunicação de massas e autocomunicação de massa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, Entrevista 2013. </w:t>
            </w:r>
          </w:p>
          <w:p w14:paraId="23C71736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DEFLEUR, Melvin e BALL_ROKEACH, Sandra, </w:t>
            </w:r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>Teorias da Comunicação de Massa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, Rio de Janeiro, Jorge Zahar Editor, 1993</w:t>
            </w:r>
          </w:p>
          <w:p w14:paraId="27D22F76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FRANÇA _ Vera Veiga, HOHLFELDT, </w:t>
            </w:r>
            <w:proofErr w:type="spellStart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Antonio</w:t>
            </w:r>
            <w:proofErr w:type="spellEnd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 e MARTINO, Luiz C.  –  </w:t>
            </w:r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>Teorias da Comunicação: Conceitos, Escolas, Tendências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, Petrópolis, Vozes, 2001</w:t>
            </w:r>
          </w:p>
          <w:p w14:paraId="4573883A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GENTILLI, Victor. Democracia de massas: jornalismo e cidadania. Porto Alegre; </w:t>
            </w:r>
            <w:proofErr w:type="spellStart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Ediucrs</w:t>
            </w:r>
            <w:proofErr w:type="spellEnd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, 2005</w:t>
            </w:r>
          </w:p>
          <w:p w14:paraId="7C3DE20C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HORKHEIMER, Max. – </w:t>
            </w:r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>Dialética do Esclarecimento – fragmentos filosóficos,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 Rio de Janeiro, Jorge Zahar Editora, 1985, </w:t>
            </w:r>
            <w:proofErr w:type="spellStart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pgs</w:t>
            </w:r>
            <w:proofErr w:type="spellEnd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. 113 a 156</w:t>
            </w:r>
          </w:p>
          <w:p w14:paraId="6D15E36A" w14:textId="77777777" w:rsidR="00BA225E" w:rsidRPr="00BA225E" w:rsidRDefault="00BA225E" w:rsidP="00BA225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MATTELART, Armand e </w:t>
            </w:r>
            <w:proofErr w:type="spellStart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Michèlle</w:t>
            </w:r>
            <w:proofErr w:type="spellEnd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. – </w:t>
            </w:r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>História das Teorias da Comunicação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, São Paulo, Edições Loyola, 1999</w:t>
            </w:r>
          </w:p>
          <w:p w14:paraId="7BC2397D" w14:textId="77777777" w:rsidR="00BA225E" w:rsidRPr="00BA225E" w:rsidRDefault="00BA225E" w:rsidP="00BA225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Cs w:val="20"/>
                <w:lang w:val="pt-BR" w:eastAsia="pt-BR"/>
              </w:rPr>
            </w:pP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WOLF, Mauro. – </w:t>
            </w:r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 xml:space="preserve">Teorias da </w:t>
            </w:r>
            <w:proofErr w:type="gramStart"/>
            <w:r w:rsidRPr="00BA22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pt-BR" w:eastAsia="ar-SA"/>
              </w:rPr>
              <w:t>Comunicação</w:t>
            </w:r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,  Lisboa</w:t>
            </w:r>
            <w:proofErr w:type="gramEnd"/>
            <w:r w:rsidRPr="00BA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, Editorial Presença, 1987</w:t>
            </w:r>
          </w:p>
          <w:p w14:paraId="65246479" w14:textId="77777777" w:rsidR="00BA225E" w:rsidRPr="00BA225E" w:rsidRDefault="00BA225E" w:rsidP="00BA225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Cs w:val="20"/>
                <w:lang w:val="pt-BR" w:eastAsia="pt-BR"/>
              </w:rPr>
            </w:pPr>
          </w:p>
        </w:tc>
      </w:tr>
      <w:tr w:rsidR="00BA225E" w:rsidRPr="00920ACD" w14:paraId="4D40BFB5" w14:textId="77777777" w:rsidTr="00987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" w:type="dxa"/>
          <w:wAfter w:w="20" w:type="dxa"/>
        </w:trPr>
        <w:tc>
          <w:tcPr>
            <w:tcW w:w="10031" w:type="dxa"/>
            <w:gridSpan w:val="2"/>
            <w:vAlign w:val="center"/>
          </w:tcPr>
          <w:p w14:paraId="742BBEB9" w14:textId="77777777" w:rsidR="00BA225E" w:rsidRPr="00BA225E" w:rsidRDefault="00BA225E" w:rsidP="00BA22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pt-BR" w:eastAsia="zh-CN"/>
              </w:rPr>
            </w:pPr>
          </w:p>
        </w:tc>
      </w:tr>
      <w:tr w:rsidR="00BA225E" w:rsidRPr="00BA225E" w14:paraId="18FDAB5B" w14:textId="77777777" w:rsidTr="00987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" w:type="dxa"/>
          <w:wAfter w:w="20" w:type="dxa"/>
        </w:trPr>
        <w:tc>
          <w:tcPr>
            <w:tcW w:w="10031" w:type="dxa"/>
            <w:gridSpan w:val="2"/>
            <w:shd w:val="clear" w:color="auto" w:fill="auto"/>
          </w:tcPr>
          <w:p w14:paraId="48077060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lang w:val="pt-BR" w:eastAsia="zh-CN"/>
              </w:rPr>
              <w:t xml:space="preserve">Cronograma: </w:t>
            </w:r>
          </w:p>
          <w:p w14:paraId="606EE2BF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pt-BR" w:eastAsia="zh-CN"/>
              </w:rPr>
            </w:pPr>
          </w:p>
        </w:tc>
      </w:tr>
      <w:tr w:rsidR="00BA225E" w:rsidRPr="00BA225E" w14:paraId="24F14D07" w14:textId="77777777" w:rsidTr="00987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" w:type="dxa"/>
          <w:wAfter w:w="20" w:type="dxa"/>
        </w:trPr>
        <w:tc>
          <w:tcPr>
            <w:tcW w:w="817" w:type="dxa"/>
            <w:shd w:val="clear" w:color="auto" w:fill="auto"/>
          </w:tcPr>
          <w:p w14:paraId="56A38019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lang w:val="pt-BR" w:eastAsia="zh-CN"/>
              </w:rPr>
              <w:t>Aula</w:t>
            </w:r>
          </w:p>
        </w:tc>
        <w:tc>
          <w:tcPr>
            <w:tcW w:w="9214" w:type="dxa"/>
            <w:shd w:val="clear" w:color="auto" w:fill="auto"/>
          </w:tcPr>
          <w:p w14:paraId="59762835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lang w:val="pt-BR" w:eastAsia="zh-CN"/>
              </w:rPr>
              <w:t>CONTEÚDO/ATIVIDADES</w:t>
            </w:r>
          </w:p>
        </w:tc>
      </w:tr>
      <w:tr w:rsidR="00BA225E" w:rsidRPr="00BA225E" w14:paraId="366C25C1" w14:textId="77777777" w:rsidTr="00987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" w:type="dxa"/>
          <w:wAfter w:w="20" w:type="dxa"/>
        </w:trPr>
        <w:tc>
          <w:tcPr>
            <w:tcW w:w="817" w:type="dxa"/>
            <w:shd w:val="clear" w:color="auto" w:fill="auto"/>
          </w:tcPr>
          <w:p w14:paraId="5824BBDD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lang w:val="pt-BR" w:eastAsia="zh-CN"/>
              </w:rPr>
              <w:t>01 a 03</w:t>
            </w:r>
          </w:p>
        </w:tc>
        <w:tc>
          <w:tcPr>
            <w:tcW w:w="9214" w:type="dxa"/>
            <w:shd w:val="clear" w:color="auto" w:fill="auto"/>
          </w:tcPr>
          <w:p w14:paraId="14480194" w14:textId="77777777" w:rsidR="00BA225E" w:rsidRDefault="00BA225E" w:rsidP="00BA2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BA22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ar-SA"/>
              </w:rPr>
              <w:t>Unidade 1</w:t>
            </w:r>
            <w:r w:rsidR="001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 – Aulas síncronas – </w:t>
            </w:r>
          </w:p>
          <w:p w14:paraId="29713AA6" w14:textId="77777777" w:rsidR="00130A8D" w:rsidRPr="00130A8D" w:rsidRDefault="00130A8D" w:rsidP="00130A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1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─ Gênese da sociedade de massas e meios de comunicação de massa. 2015. </w:t>
            </w:r>
          </w:p>
          <w:p w14:paraId="77E3A866" w14:textId="77777777" w:rsidR="00130A8D" w:rsidRPr="00130A8D" w:rsidRDefault="00130A8D" w:rsidP="00130A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1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─ Apresentação comparativa de três abordagens das pesquisas de comunicação de massa. 2015.</w:t>
            </w:r>
          </w:p>
          <w:p w14:paraId="73C056CD" w14:textId="77777777" w:rsidR="00130A8D" w:rsidRPr="00130A8D" w:rsidRDefault="00130A8D" w:rsidP="00130A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1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─ A dialética na filosofia e no pensamento social ― Hegel e Marx. 2015.</w:t>
            </w:r>
          </w:p>
          <w:p w14:paraId="34CED927" w14:textId="77777777" w:rsidR="00130A8D" w:rsidRPr="00130A8D" w:rsidRDefault="00130A8D" w:rsidP="00130A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1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 xml:space="preserve">─ A dialética da Indústria Cultural em Adorno. 2015. </w:t>
            </w:r>
          </w:p>
          <w:p w14:paraId="7E6D8F8C" w14:textId="77777777" w:rsidR="00130A8D" w:rsidRDefault="00130A8D" w:rsidP="00130A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  <w:r w:rsidRPr="0013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  <w:t>─ A dialética em Benjamin ― técnicas de reprodução e mercadoria. 2015.</w:t>
            </w:r>
          </w:p>
          <w:p w14:paraId="4C28DAA8" w14:textId="77777777" w:rsidR="00130A8D" w:rsidRPr="00BA225E" w:rsidRDefault="00130A8D" w:rsidP="00BA22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ar-SA"/>
              </w:rPr>
            </w:pPr>
          </w:p>
          <w:p w14:paraId="56592EFB" w14:textId="77777777" w:rsidR="00BA225E" w:rsidRPr="00BA225E" w:rsidRDefault="00BA225E" w:rsidP="00BA225E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Cs w:val="20"/>
                <w:lang w:val="pt-BR" w:eastAsia="zh-CN"/>
              </w:rPr>
            </w:pPr>
          </w:p>
        </w:tc>
      </w:tr>
      <w:tr w:rsidR="00BA225E" w:rsidRPr="00BA225E" w14:paraId="61E6B1A2" w14:textId="77777777" w:rsidTr="00987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" w:type="dxa"/>
          <w:wAfter w:w="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3D65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lang w:val="pt-BR" w:eastAsia="zh-CN"/>
              </w:rPr>
              <w:t>04 a 09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3530" w14:textId="77777777" w:rsidR="00BA225E" w:rsidRPr="00BA225E" w:rsidRDefault="00130A8D" w:rsidP="00BA22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pt-BR" w:eastAsia="zh-CN"/>
              </w:rPr>
            </w:pPr>
            <w:r w:rsidRPr="00130A8D">
              <w:rPr>
                <w:rFonts w:ascii="Arial" w:eastAsia="Times New Roman" w:hAnsi="Arial" w:cs="Arial"/>
                <w:b/>
                <w:szCs w:val="20"/>
                <w:lang w:val="pt-BR" w:eastAsia="zh-CN"/>
              </w:rPr>
              <w:t>Unidade II -</w:t>
            </w:r>
            <w:r w:rsidR="00BA225E" w:rsidRPr="00BA225E">
              <w:rPr>
                <w:rFonts w:ascii="Arial" w:eastAsia="Times New Roman" w:hAnsi="Arial" w:cs="Arial"/>
                <w:b/>
                <w:szCs w:val="20"/>
                <w:lang w:val="pt-BR" w:eastAsia="zh-CN"/>
              </w:rPr>
              <w:t>.</w:t>
            </w:r>
            <w:r w:rsidR="00BA225E" w:rsidRPr="00BA225E">
              <w:rPr>
                <w:rFonts w:ascii="Arial" w:eastAsia="Times New Roman" w:hAnsi="Arial" w:cs="Arial"/>
                <w:szCs w:val="20"/>
                <w:lang w:val="pt-BR" w:eastAsia="zh-CN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val="pt-BR" w:eastAsia="zh-CN"/>
              </w:rPr>
              <w:t xml:space="preserve">Atividades assíncronas </w:t>
            </w:r>
          </w:p>
          <w:p w14:paraId="0D7E690D" w14:textId="77777777" w:rsidR="00BA225E" w:rsidRPr="00BA225E" w:rsidRDefault="00BA225E" w:rsidP="00BA22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pt-BR" w:eastAsia="zh-CN"/>
              </w:rPr>
            </w:pPr>
          </w:p>
          <w:p w14:paraId="4590DFCE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</w:p>
        </w:tc>
      </w:tr>
      <w:tr w:rsidR="00BA225E" w:rsidRPr="00BA225E" w14:paraId="08D9BAB5" w14:textId="77777777" w:rsidTr="00987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" w:type="dxa"/>
          <w:wAfter w:w="2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7ED9" w14:textId="77777777" w:rsidR="00BA225E" w:rsidRPr="00BA225E" w:rsidRDefault="00130A8D" w:rsidP="00BA225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  <w:r>
              <w:rPr>
                <w:rFonts w:ascii="Arial" w:eastAsia="Times New Roman" w:hAnsi="Arial" w:cs="Arial"/>
                <w:lang w:val="pt-BR" w:eastAsia="zh-CN"/>
              </w:rPr>
              <w:t>10 a 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335C" w14:textId="77777777" w:rsidR="00BA225E" w:rsidRPr="00BA225E" w:rsidRDefault="00BA225E" w:rsidP="00BA225E">
            <w:pPr>
              <w:keepNext/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  <w:lang w:val="pt-BR" w:eastAsia="zh-CN"/>
              </w:rPr>
            </w:pPr>
            <w:r w:rsidRPr="00BA225E">
              <w:rPr>
                <w:rFonts w:ascii="Arial" w:eastAsia="Times New Roman" w:hAnsi="Arial" w:cs="Arial"/>
                <w:b/>
                <w:bCs/>
                <w:i/>
                <w:iCs/>
                <w:szCs w:val="28"/>
                <w:lang w:val="pt-BR" w:eastAsia="zh-CN"/>
              </w:rPr>
              <w:t xml:space="preserve">Unidade III – </w:t>
            </w:r>
            <w:r w:rsidR="00130A8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4"/>
                <w:lang w:val="pt-BR" w:eastAsia="zh-CN"/>
              </w:rPr>
              <w:t>Atividades assíncronas</w:t>
            </w:r>
          </w:p>
          <w:p w14:paraId="13F312D0" w14:textId="77777777" w:rsidR="00BA225E" w:rsidRPr="00BA225E" w:rsidRDefault="00BA225E" w:rsidP="00BA22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pt-BR" w:eastAsia="zh-CN"/>
              </w:rPr>
            </w:pPr>
          </w:p>
          <w:p w14:paraId="6F25667D" w14:textId="77777777" w:rsidR="00BA225E" w:rsidRPr="00BA225E" w:rsidRDefault="00BA225E" w:rsidP="00BA225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pt-BR" w:eastAsia="zh-CN"/>
              </w:rPr>
            </w:pPr>
          </w:p>
        </w:tc>
      </w:tr>
      <w:tr w:rsidR="00BA225E" w:rsidRPr="00BA225E" w14:paraId="0D58A872" w14:textId="77777777" w:rsidTr="00987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" w:type="dxa"/>
          <w:wAfter w:w="20" w:type="dxa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5772" w14:textId="77777777" w:rsidR="00BA225E" w:rsidRDefault="00130A8D" w:rsidP="00BA22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BR" w:eastAsia="zh-CN"/>
              </w:rPr>
            </w:pPr>
            <w:r w:rsidRPr="007B56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BR" w:eastAsia="zh-CN"/>
              </w:rPr>
              <w:t>Aulas Síncronas</w:t>
            </w:r>
          </w:p>
          <w:p w14:paraId="571371E6" w14:textId="77777777" w:rsidR="007B56F2" w:rsidRDefault="007B56F2" w:rsidP="00BA22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BR" w:eastAsia="zh-CN"/>
              </w:rPr>
            </w:pPr>
          </w:p>
          <w:p w14:paraId="20057B51" w14:textId="77777777" w:rsidR="007B56F2" w:rsidRPr="007B56F2" w:rsidRDefault="007B56F2" w:rsidP="00BA22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BR" w:eastAsia="zh-CN"/>
              </w:rPr>
            </w:pPr>
          </w:p>
        </w:tc>
      </w:tr>
      <w:tr w:rsidR="00BA225E" w:rsidRPr="00BA225E" w14:paraId="46E3F0A4" w14:textId="77777777" w:rsidTr="00987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0" w:type="dxa"/>
          <w:wAfter w:w="20" w:type="dxa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9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5"/>
              <w:gridCol w:w="5006"/>
              <w:gridCol w:w="2952"/>
            </w:tblGrid>
            <w:tr w:rsidR="00BA225E" w:rsidRPr="00BA225E" w14:paraId="6B7D6664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42E4F9" w14:textId="77777777" w:rsidR="00BA225E" w:rsidRPr="00BA225E" w:rsidRDefault="00BA225E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pt-BR" w:eastAsia="pt-BR"/>
                    </w:rPr>
                    <w:t>Aulas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56E9D8" w14:textId="77777777" w:rsidR="00BA225E" w:rsidRPr="00BA225E" w:rsidRDefault="00BA225E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pt-BR" w:eastAsia="pt-BR"/>
                    </w:rPr>
                    <w:t>Seminários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55BE96" w14:textId="77777777" w:rsidR="00BA225E" w:rsidRPr="00BA225E" w:rsidRDefault="00BA225E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val="pt-BR" w:eastAsia="pt-BR"/>
                    </w:rPr>
                    <w:t>GRUPOS</w:t>
                  </w:r>
                </w:p>
              </w:tc>
            </w:tr>
            <w:tr w:rsidR="00130A8D" w:rsidRPr="00BA225E" w14:paraId="57911D64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CE0BBB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lastRenderedPageBreak/>
                    <w:t xml:space="preserve">Aula 1 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A4D316" w14:textId="77777777" w:rsidR="00130A8D" w:rsidRPr="00BA225E" w:rsidRDefault="00917003" w:rsidP="0091700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91700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  <w:t>─ Apresentação comparativa de três abordagens das pesquis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  <w:t xml:space="preserve">as de comunicação de massa. 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2B7C6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Grupo 1</w:t>
                  </w:r>
                </w:p>
              </w:tc>
            </w:tr>
            <w:tr w:rsidR="00130A8D" w:rsidRPr="00BA225E" w14:paraId="6CEE9788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2165D5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Aula 2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4C9AC9" w14:textId="77777777" w:rsidR="00130A8D" w:rsidRPr="00130A8D" w:rsidRDefault="00130A8D" w:rsidP="00130A8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proofErr w:type="gramStart"/>
                  <w:r w:rsidRPr="00130A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.</w:t>
                  </w:r>
                  <w:r w:rsidR="009170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Teorias</w:t>
                  </w:r>
                  <w:proofErr w:type="gramEnd"/>
                  <w:r w:rsidR="009170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 funcionalistas da Comunicação </w:t>
                  </w:r>
                </w:p>
                <w:p w14:paraId="1EDAD4FB" w14:textId="77777777" w:rsidR="00130A8D" w:rsidRPr="00BA225E" w:rsidRDefault="00130A8D" w:rsidP="00130A8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29715B" w14:textId="77777777" w:rsidR="00130A8D" w:rsidRPr="00BA225E" w:rsidRDefault="00130A8D" w:rsidP="00BA225E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Grupo 2</w:t>
                  </w:r>
                </w:p>
              </w:tc>
            </w:tr>
            <w:tr w:rsidR="00130A8D" w:rsidRPr="00BA225E" w14:paraId="7C7E17E7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3836B1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Aula 3 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96E890" w14:textId="77777777" w:rsidR="00130A8D" w:rsidRPr="00130A8D" w:rsidRDefault="00130A8D" w:rsidP="00130A8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 </w:t>
                  </w:r>
                  <w:r w:rsidRPr="00130A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─ A dialética na filosofia e no pensamento social Hegel e Marx. 2015.</w:t>
                  </w:r>
                </w:p>
                <w:p w14:paraId="1B64A200" w14:textId="77777777" w:rsidR="00130A8D" w:rsidRPr="00BA225E" w:rsidRDefault="00130A8D" w:rsidP="00130A8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78AA0" w14:textId="77777777" w:rsidR="00130A8D" w:rsidRPr="00BA225E" w:rsidRDefault="00130A8D" w:rsidP="00BA225E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Grupo 3</w:t>
                  </w:r>
                </w:p>
              </w:tc>
            </w:tr>
            <w:tr w:rsidR="00130A8D" w:rsidRPr="00BA225E" w14:paraId="1BA49AB5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67FBD2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Aula 4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4675B" w14:textId="77777777" w:rsidR="00130A8D" w:rsidRPr="00BA225E" w:rsidRDefault="00130A8D" w:rsidP="007E34C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 </w:t>
                  </w:r>
                </w:p>
                <w:p w14:paraId="516DCD26" w14:textId="77777777" w:rsidR="00130A8D" w:rsidRPr="00130A8D" w:rsidRDefault="00130A8D" w:rsidP="00130A8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130A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─ A dialética da Indústria Cultural em Adorno. 2015. </w:t>
                  </w:r>
                </w:p>
                <w:p w14:paraId="7C640264" w14:textId="77777777" w:rsidR="00130A8D" w:rsidRPr="00BA225E" w:rsidRDefault="00130A8D" w:rsidP="00130A8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BCC37F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Grupo 4</w:t>
                  </w:r>
                </w:p>
              </w:tc>
            </w:tr>
            <w:tr w:rsidR="00130A8D" w:rsidRPr="00BA225E" w14:paraId="0EA807BA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CFD4BE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Aula 5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213F57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130A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─ A dialética em Benjamin ― técnicas de reprodução e mercadoria. 2015.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79692" w14:textId="77777777" w:rsidR="00130A8D" w:rsidRPr="00BA225E" w:rsidRDefault="00C0410E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  <w:t>Grupo 5</w:t>
                  </w:r>
                </w:p>
              </w:tc>
            </w:tr>
            <w:tr w:rsidR="00130A8D" w:rsidRPr="00920ACD" w14:paraId="6F056353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3D363F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6FA42" w14:textId="77777777" w:rsidR="00130A8D" w:rsidRPr="00BA225E" w:rsidRDefault="00130A8D" w:rsidP="00BA225E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ar-SA"/>
                    </w:rPr>
                    <w:t>Havendo mais de 5 grupos, ficam previstos os seminários das Aulas 6 e 7.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B9AFC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130A8D" w:rsidRPr="00BA225E" w14:paraId="098D5A56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C066AE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Aula 6</w:t>
                  </w:r>
                  <w:r w:rsidR="008446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/Atividade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30010B" w14:textId="77777777" w:rsidR="00130A8D" w:rsidRPr="00BA225E" w:rsidRDefault="006C41E7" w:rsidP="00BA225E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6C4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The </w:t>
                  </w:r>
                  <w:proofErr w:type="spellStart"/>
                  <w:r w:rsidRPr="006C4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Century</w:t>
                  </w:r>
                  <w:proofErr w:type="spellEnd"/>
                  <w:r w:rsidRPr="006C4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 </w:t>
                  </w:r>
                  <w:proofErr w:type="spellStart"/>
                  <w:r w:rsidRPr="006C4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of</w:t>
                  </w:r>
                  <w:proofErr w:type="spellEnd"/>
                  <w:r w:rsidRPr="006C4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 self – </w:t>
                  </w:r>
                  <w:r w:rsidR="003518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A </w:t>
                  </w:r>
                  <w:r w:rsidRPr="006C41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criação do consumidor Americano 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E90D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130A8D" w:rsidRPr="00BA225E" w14:paraId="48BA28DF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CF5B14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Aula 7</w:t>
                  </w:r>
                  <w:r w:rsidR="008446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/Atividade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5CCD5" w14:textId="77777777" w:rsidR="00130A8D" w:rsidRPr="00BA225E" w:rsidRDefault="00917003" w:rsidP="00BA225E">
                  <w:pPr>
                    <w:suppressAutoHyphens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91700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  <w:t>─ Gênese da sociedade de massas e meios de comunicação de massa. 2015.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FD48E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7B56F2" w:rsidRPr="0038482E" w14:paraId="32626AA9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ED252" w14:textId="77777777" w:rsidR="007B56F2" w:rsidRPr="00BA225E" w:rsidRDefault="007B56F2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976F6D" w14:textId="77777777" w:rsidR="007B56F2" w:rsidRPr="007B56F2" w:rsidRDefault="007B56F2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7B56F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val="pt-BR" w:eastAsia="pt-BR"/>
                    </w:rPr>
                    <w:t>Atividades Assíncronas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9A880F" w14:textId="77777777" w:rsidR="007B56F2" w:rsidRPr="00BA225E" w:rsidRDefault="007B56F2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130A8D" w:rsidRPr="00920ACD" w14:paraId="514690D3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2AC9D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4C6FE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  <w:t xml:space="preserve">Atividades assíncronas em que se incluem as aulas 6 e 7 na eventualidade de não se foram mais de 5 grupos. 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2F4CF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130A8D" w:rsidRPr="00920ACD" w14:paraId="76C56C08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2ED096" w14:textId="77777777" w:rsidR="00130A8D" w:rsidRPr="00BA225E" w:rsidRDefault="008446A8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Atividade 8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04CD7A" w14:textId="77777777" w:rsidR="00130A8D" w:rsidRPr="00BA225E" w:rsidRDefault="006C41E7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  <w:t xml:space="preserve">Sem Logo – A formação de identidades </w:t>
                  </w:r>
                  <w:r w:rsidR="00C0410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  <w:t>(Naomi Klein)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4BA9FF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130A8D" w:rsidRPr="00920ACD" w14:paraId="60BA0DB2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CE6B4A" w14:textId="77777777" w:rsidR="00130A8D" w:rsidRPr="00BA225E" w:rsidRDefault="008446A8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Atividade 9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F6BD71" w14:textId="77777777" w:rsidR="00C0410E" w:rsidRPr="00C0410E" w:rsidRDefault="00C0410E" w:rsidP="00C0410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proofErr w:type="spellStart"/>
                  <w:r w:rsidRPr="00C04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DeFleur</w:t>
                  </w:r>
                  <w:proofErr w:type="spellEnd"/>
                  <w:r w:rsidRPr="00C04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 e Ball-</w:t>
                  </w:r>
                  <w:proofErr w:type="spellStart"/>
                  <w:r w:rsidRPr="00C04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Rokeach</w:t>
                  </w:r>
                  <w:proofErr w:type="spellEnd"/>
                  <w:r w:rsidRPr="00C04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 (1993) </w:t>
                  </w:r>
                </w:p>
                <w:p w14:paraId="57CE5D6F" w14:textId="77777777" w:rsidR="00C0410E" w:rsidRPr="00C0410E" w:rsidRDefault="00C0410E" w:rsidP="00C0410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C04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- </w:t>
                  </w:r>
                  <w:proofErr w:type="gramStart"/>
                  <w:r w:rsidRPr="00C04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Capítulo  4</w:t>
                  </w:r>
                  <w:proofErr w:type="gramEnd"/>
                  <w:r w:rsidRPr="00C04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 (p. 101-139) </w:t>
                  </w:r>
                </w:p>
                <w:p w14:paraId="22E34CCF" w14:textId="77777777" w:rsidR="00130A8D" w:rsidRPr="00BA225E" w:rsidRDefault="00C0410E" w:rsidP="00C0410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C041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- O estabelecimento da mídia irradiada (rádio e televisão)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660BE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130A8D" w:rsidRPr="00BA225E" w14:paraId="2D4D791A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AC5A1A" w14:textId="77777777" w:rsidR="00130A8D" w:rsidRPr="00BA225E" w:rsidRDefault="008446A8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Atividade 10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097BA0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87D59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130A8D" w:rsidRPr="00BA225E" w14:paraId="1BE6FDB1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2BB603" w14:textId="77777777" w:rsidR="00130A8D" w:rsidRPr="00BA225E" w:rsidRDefault="008446A8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Atividade 11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24337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ar-SA"/>
                    </w:rPr>
                    <w:t xml:space="preserve">Agenda-Setting e </w:t>
                  </w:r>
                  <w:proofErr w:type="spellStart"/>
                  <w:r w:rsidRPr="00BA225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ar-SA"/>
                    </w:rPr>
                    <w:t>Newsmaking</w:t>
                  </w:r>
                  <w:proofErr w:type="spellEnd"/>
                  <w:r w:rsidRPr="00BA225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pt-BR" w:eastAsia="ar-SA"/>
                    </w:rPr>
                    <w:t xml:space="preserve">. </w:t>
                  </w: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ar-SA"/>
                    </w:rPr>
                    <w:t xml:space="preserve"> 2013.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0982AD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130A8D" w:rsidRPr="00920ACD" w14:paraId="3E1107A1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F36C9" w14:textId="77777777" w:rsidR="00130A8D" w:rsidRPr="00BA225E" w:rsidRDefault="008446A8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Atividade</w:t>
                  </w:r>
                  <w:r w:rsidR="00130A8D"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 12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057B70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Comunicação de massa e Autocomunicação de massa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5D36EE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</w:tr>
            <w:tr w:rsidR="00130A8D" w:rsidRPr="00BA225E" w14:paraId="1616F987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5E7AB0" w14:textId="77777777" w:rsidR="00130A8D" w:rsidRPr="00BA225E" w:rsidRDefault="008446A8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Atividade </w:t>
                  </w:r>
                  <w:r w:rsidR="00130A8D"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13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958B8C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PROVA 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17835A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</w:tr>
            <w:tr w:rsidR="00130A8D" w:rsidRPr="00BA225E" w14:paraId="581145DD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6F5DD4" w14:textId="77777777" w:rsidR="00130A8D" w:rsidRPr="00BA225E" w:rsidRDefault="008446A8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Atividade </w:t>
                  </w:r>
                  <w:r w:rsidR="00130A8D"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14 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6F40D1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Atendimento aos alunos.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16719C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</w:tr>
            <w:tr w:rsidR="00130A8D" w:rsidRPr="00BA225E" w14:paraId="6242E387" w14:textId="77777777" w:rsidTr="00130A8D">
              <w:tc>
                <w:tcPr>
                  <w:tcW w:w="19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B2011C" w14:textId="77777777" w:rsidR="00130A8D" w:rsidRPr="00BA225E" w:rsidRDefault="008446A8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Atividade</w:t>
                  </w:r>
                  <w:r w:rsidR="00130A8D"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 xml:space="preserve"> 15</w:t>
                  </w:r>
                </w:p>
              </w:tc>
              <w:tc>
                <w:tcPr>
                  <w:tcW w:w="5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E15023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Arial" w:eastAsia="Times New Roman" w:hAnsi="Arial" w:cs="Arial"/>
                      <w:lang w:val="pt-BR" w:eastAsia="zh-CN"/>
                    </w:rPr>
                    <w:t>Atendimento aos alunos.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CC14B2" w14:textId="77777777" w:rsidR="00130A8D" w:rsidRPr="00BA225E" w:rsidRDefault="00130A8D" w:rsidP="00BA225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BA22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pt-BR" w:eastAsia="pt-BR"/>
                    </w:rPr>
                    <w:t> </w:t>
                  </w:r>
                </w:p>
              </w:tc>
            </w:tr>
          </w:tbl>
          <w:p w14:paraId="3B1F9D57" w14:textId="77777777" w:rsidR="00BA225E" w:rsidRPr="00BA225E" w:rsidRDefault="00BA225E" w:rsidP="00BA22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pt-BR" w:eastAsia="zh-CN"/>
              </w:rPr>
            </w:pPr>
          </w:p>
        </w:tc>
      </w:tr>
    </w:tbl>
    <w:p w14:paraId="31939BD8" w14:textId="77777777" w:rsidR="00BA225E" w:rsidRPr="00BA225E" w:rsidRDefault="00BA225E" w:rsidP="00BA22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pt-BR" w:eastAsia="zh-CN"/>
        </w:rPr>
      </w:pPr>
    </w:p>
    <w:p w14:paraId="06CE8643" w14:textId="77777777" w:rsidR="00BA225E" w:rsidRPr="00BA225E" w:rsidRDefault="00BA225E" w:rsidP="00BA22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pt-BR" w:eastAsia="zh-CN"/>
        </w:rPr>
      </w:pPr>
    </w:p>
    <w:p w14:paraId="3C01752F" w14:textId="77777777" w:rsidR="00BA225E" w:rsidRPr="00BA225E" w:rsidRDefault="00BA225E" w:rsidP="00BA22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pt-BR" w:eastAsia="zh-CN"/>
        </w:rPr>
      </w:pPr>
      <w:r w:rsidRPr="00BA225E">
        <w:rPr>
          <w:rFonts w:ascii="Arial" w:eastAsia="Times New Roman" w:hAnsi="Arial" w:cs="Arial"/>
          <w:b/>
          <w:lang w:val="pt-BR" w:eastAsia="zh-CN"/>
        </w:rPr>
        <w:t>Professor: Bajonas Teixeira de Brito Junior – bbritojr@yahoo.com.br</w:t>
      </w:r>
    </w:p>
    <w:p w14:paraId="1EF9526F" w14:textId="77777777" w:rsidR="00BA225E" w:rsidRPr="00BA225E" w:rsidRDefault="00BA225E" w:rsidP="00BA22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zh-CN"/>
        </w:rPr>
      </w:pPr>
    </w:p>
    <w:p w14:paraId="5DDC354E" w14:textId="77777777" w:rsidR="00BA225E" w:rsidRPr="00BA225E" w:rsidRDefault="00BA225E" w:rsidP="00BA22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zh-CN"/>
        </w:rPr>
      </w:pPr>
    </w:p>
    <w:p w14:paraId="63F5C807" w14:textId="77777777" w:rsidR="00396E2B" w:rsidRPr="00BA225E" w:rsidRDefault="00396E2B">
      <w:pPr>
        <w:rPr>
          <w:lang w:val="pt-BR"/>
        </w:rPr>
      </w:pPr>
    </w:p>
    <w:sectPr w:rsidR="00396E2B" w:rsidRPr="00BA225E" w:rsidSect="008A71C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3DC506C"/>
    <w:multiLevelType w:val="hybridMultilevel"/>
    <w:tmpl w:val="280CD0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242F6"/>
    <w:multiLevelType w:val="hybridMultilevel"/>
    <w:tmpl w:val="4380F8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E03D1"/>
    <w:multiLevelType w:val="hybridMultilevel"/>
    <w:tmpl w:val="508471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23575"/>
    <w:multiLevelType w:val="hybridMultilevel"/>
    <w:tmpl w:val="6E1C97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25E"/>
    <w:rsid w:val="000640C3"/>
    <w:rsid w:val="00130A8D"/>
    <w:rsid w:val="001D2BAF"/>
    <w:rsid w:val="0035182A"/>
    <w:rsid w:val="0038482E"/>
    <w:rsid w:val="00396E2B"/>
    <w:rsid w:val="006C41E7"/>
    <w:rsid w:val="007B56F2"/>
    <w:rsid w:val="008446A8"/>
    <w:rsid w:val="00917003"/>
    <w:rsid w:val="00920ACD"/>
    <w:rsid w:val="00BA225E"/>
    <w:rsid w:val="00C0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F3F0"/>
  <w15:docId w15:val="{5633FE30-1723-446A-966F-9CAA5025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990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Bajonas Teixeira de Brito Junior</dc:creator>
  <cp:lastModifiedBy>Bajonas Brito Junior</cp:lastModifiedBy>
  <cp:revision>13</cp:revision>
  <dcterms:created xsi:type="dcterms:W3CDTF">2021-06-14T23:17:00Z</dcterms:created>
  <dcterms:modified xsi:type="dcterms:W3CDTF">2021-06-22T15:02:00Z</dcterms:modified>
</cp:coreProperties>
</file>