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763427734375" w:line="233.54633331298828" w:lineRule="auto"/>
        <w:ind w:left="1270.09765625" w:right="2004.31091308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24230194091797"/>
          <w:szCs w:val="19.824230194091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24230194091797"/>
          <w:szCs w:val="19.824230194091797"/>
          <w:u w:val="none"/>
          <w:shd w:fill="auto" w:val="clear"/>
          <w:vertAlign w:val="baseline"/>
          <w:rtl w:val="0"/>
        </w:rPr>
        <w:t xml:space="preserve"> UNIVERSIDADE FEDERAL DO ESPÍRITO SANTO CENTRO DE ARTESPROGRAMA DE PÓS-GRADUAÇÃO EM COMUNICAÇÃOE TERRITORIALIDADES – PÓSCOM/UFES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-39474</wp:posOffset>
            </wp:positionV>
            <wp:extent cx="740664" cy="635508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6355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97998046875" w:line="240" w:lineRule="auto"/>
        <w:ind w:left="3917.60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24230194091797"/>
          <w:szCs w:val="19.824230194091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24230194091797"/>
          <w:szCs w:val="19.824230194091797"/>
          <w:u w:val="none"/>
          <w:shd w:fill="auto" w:val="clear"/>
          <w:vertAlign w:val="baseline"/>
          <w:rtl w:val="0"/>
        </w:rPr>
        <w:t xml:space="preserve">NÍVEL MESTRADO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462890625" w:line="240" w:lineRule="auto"/>
        <w:ind w:left="0" w:right="1418.47534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73894119262695"/>
          <w:szCs w:val="21.97389411926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73894119262695"/>
          <w:szCs w:val="21.973894119262695"/>
          <w:u w:val="none"/>
          <w:shd w:fill="auto" w:val="clear"/>
          <w:vertAlign w:val="baseline"/>
          <w:rtl w:val="0"/>
        </w:rPr>
        <w:t xml:space="preserve">EDITAL Nº 01/2024 - PROCESSO SELETIVO 2024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811767578125" w:line="232.61913299560547" w:lineRule="auto"/>
        <w:ind w:left="610.2659606933594" w:right="1255.166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766691207885742"/>
          <w:szCs w:val="31.766691207885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766691207885742"/>
          <w:szCs w:val="31.766691207885742"/>
          <w:u w:val="none"/>
          <w:shd w:fill="auto" w:val="clear"/>
          <w:vertAlign w:val="baseline"/>
          <w:rtl w:val="0"/>
        </w:rPr>
        <w:t xml:space="preserve">ANEXO VIII - FORMULÁRIO PARA INTERPOSIÇÃO DE RECURSO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41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Número do(a) candidato(a): ______________________________________________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510498046875" w:line="240" w:lineRule="auto"/>
        <w:ind w:left="4.7770690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A decisão objeto de contestação é: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0842113494873" w:lineRule="auto"/>
        <w:ind w:left="3.643341064453125" w:right="688.338623046875" w:hanging="2.44903564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936279296875" w:line="240" w:lineRule="auto"/>
        <w:ind w:left="7.8820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Justificativa: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177619934082" w:lineRule="auto"/>
        <w:ind w:left="3.643341064453125" w:right="688.338623046875" w:hanging="2.44903564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6610107421875" w:line="228.9704990386963" w:lineRule="auto"/>
        <w:ind w:left="17.018890380859375" w:right="671.6796875" w:hanging="10.092315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Para fundamentar essa solicitação, encaminho anexos os seguintes documentos: (no recurso não pode ser enviados novos documentos).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85302734375" w:line="230.00784873962402" w:lineRule="auto"/>
        <w:ind w:left="3.643341064453125" w:right="688.338623046875" w:hanging="2.44903564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38330078125" w:line="240" w:lineRule="auto"/>
        <w:ind w:left="1512.285461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Vitória, ___________ de _____________________ de __________.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6.88720703125" w:line="240" w:lineRule="auto"/>
        <w:ind w:left="1388.4558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027099609375" w:line="240" w:lineRule="auto"/>
        <w:ind w:left="4284.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467788696289"/>
          <w:szCs w:val="23.88467788696289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0.6288146972656" w:line="225.00585079193115" w:lineRule="auto"/>
        <w:ind w:left="2262.559814453125" w:right="1158.531494140625" w:hanging="1810.7537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24230194091797"/>
          <w:szCs w:val="19.824230194091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24230194091797"/>
          <w:szCs w:val="19.824230194091797"/>
          <w:u w:val="none"/>
          <w:shd w:fill="auto" w:val="clear"/>
          <w:vertAlign w:val="baseline"/>
          <w:rtl w:val="0"/>
        </w:rPr>
        <w:t xml:space="preserve">PROGRAMA DE PÓS-GRADUAÇÃO EM COMUNICAÇÃO E TERRITORIALIDADES - PÓSCOMUniversidade Federal do Espírito Santo – Centro de Artes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31939697265625" w:line="232.38717555999756" w:lineRule="auto"/>
        <w:ind w:left="1080.4681396484375" w:right="-6.4001464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24230194091797"/>
          <w:szCs w:val="19.824230194091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24230194091797"/>
          <w:szCs w:val="19.824230194091797"/>
          <w:u w:val="none"/>
          <w:shd w:fill="auto" w:val="clear"/>
          <w:vertAlign w:val="baseline"/>
          <w:rtl w:val="0"/>
        </w:rPr>
        <w:t xml:space="preserve">Avenida Fernando Ferrari, 514 – Campus de Goiabeiras – 29.075-910 - Vitória – ES  Telefone: (27) 4009-2024 - E-mail: poscomunicacao.ufes@gmail.com  </w:t>
      </w:r>
    </w:p>
    <w:sectPr>
      <w:pgSz w:h="16820" w:w="11900" w:orient="portrait"/>
      <w:pgMar w:bottom="168.1787109375" w:top="655.2001953125" w:left="1300.3082275390625" w:right="289.97314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